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3A44" w14:textId="77777777" w:rsidR="00040369" w:rsidRPr="00040369" w:rsidRDefault="00040369" w:rsidP="00040369">
      <w:pPr>
        <w:keepNext/>
        <w:spacing w:after="0" w:line="240" w:lineRule="auto"/>
        <w:jc w:val="center"/>
        <w:outlineLvl w:val="0"/>
        <w:rPr>
          <w:rFonts w:ascii="Times New Roman" w:eastAsia="Times New Roman" w:hAnsi="Times New Roman" w:cs="Times New Roman"/>
          <w:b/>
          <w:bCs/>
          <w:kern w:val="0"/>
          <w:sz w:val="36"/>
          <w14:ligatures w14:val="none"/>
        </w:rPr>
      </w:pPr>
      <w:r w:rsidRPr="00040369">
        <w:rPr>
          <w:rFonts w:ascii="Times New Roman" w:eastAsia="Times New Roman" w:hAnsi="Times New Roman" w:cs="Times New Roman"/>
          <w:b/>
          <w:bCs/>
          <w:kern w:val="0"/>
          <w:sz w:val="36"/>
          <w14:ligatures w14:val="none"/>
        </w:rPr>
        <w:t>Wilber Park and Deane Winsor Baseball Field</w:t>
      </w:r>
    </w:p>
    <w:p w14:paraId="7B670756" w14:textId="77777777" w:rsidR="00040369" w:rsidRPr="00040369" w:rsidRDefault="00040369" w:rsidP="00040369">
      <w:pPr>
        <w:spacing w:after="0" w:line="240" w:lineRule="auto"/>
        <w:jc w:val="center"/>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Village of Milford</w:t>
      </w:r>
    </w:p>
    <w:p w14:paraId="3A9156C5" w14:textId="77777777" w:rsidR="00040369" w:rsidRPr="00040369" w:rsidRDefault="00040369" w:rsidP="00040369">
      <w:pPr>
        <w:spacing w:after="0" w:line="240" w:lineRule="auto"/>
        <w:jc w:val="center"/>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PO Box 1, Milford, NY  13807</w:t>
      </w:r>
    </w:p>
    <w:p w14:paraId="74BA8606" w14:textId="77777777" w:rsidR="00040369" w:rsidRPr="00040369" w:rsidRDefault="00040369" w:rsidP="00040369">
      <w:pPr>
        <w:spacing w:after="0" w:line="240" w:lineRule="auto"/>
        <w:jc w:val="center"/>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(607) 286-7331</w:t>
      </w:r>
    </w:p>
    <w:p w14:paraId="32B498CE" w14:textId="1444CCA9" w:rsidR="00040369" w:rsidRPr="00040369" w:rsidRDefault="007C4C45" w:rsidP="00040369">
      <w:pPr>
        <w:spacing w:after="0" w:line="240" w:lineRule="auto"/>
        <w:jc w:val="center"/>
        <w:rPr>
          <w:rFonts w:ascii="Times New Roman" w:eastAsia="Times New Roman" w:hAnsi="Times New Roman" w:cs="Times New Roman"/>
          <w:kern w:val="0"/>
          <w14:ligatures w14:val="none"/>
        </w:rPr>
      </w:pPr>
      <w:hyperlink r:id="rId5" w:history="1">
        <w:r w:rsidRPr="006B5049">
          <w:rPr>
            <w:rStyle w:val="Hyperlink"/>
            <w:rFonts w:ascii="Times New Roman" w:eastAsia="Times New Roman" w:hAnsi="Times New Roman" w:cs="Times New Roman"/>
            <w:kern w:val="0"/>
            <w14:ligatures w14:val="none"/>
          </w:rPr>
          <w:t>clerk@villagemilfordny.gov</w:t>
        </w:r>
      </w:hyperlink>
    </w:p>
    <w:p w14:paraId="5556DDCB" w14:textId="77777777" w:rsidR="00040369" w:rsidRPr="00040369" w:rsidRDefault="00040369" w:rsidP="00040369">
      <w:pPr>
        <w:spacing w:after="0" w:line="240" w:lineRule="auto"/>
        <w:jc w:val="center"/>
        <w:rPr>
          <w:rFonts w:ascii="Times New Roman" w:eastAsia="Times New Roman" w:hAnsi="Times New Roman" w:cs="Times New Roman"/>
          <w:kern w:val="0"/>
          <w14:ligatures w14:val="none"/>
        </w:rPr>
      </w:pPr>
    </w:p>
    <w:p w14:paraId="00878F1D"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p>
    <w:p w14:paraId="6B8A0142"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Thank you for your interest in Wilber Park and Deane Winsor Baseball Field!</w:t>
      </w:r>
    </w:p>
    <w:p w14:paraId="285F23E3"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p>
    <w:p w14:paraId="64F0717C"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 xml:space="preserve">The Village of Milford owns and maintains Wilber Park for the benefit of Village residents.  Village residents wishing to use the pavilion, the ball field, or have the use of the park for a special event, party, or reunion should also reserve the park, for a small fee and refundable deposit.  Individuals and groups from outside the Village are allowed use of the park and ball field, on a fee for use basis, and refundable deposit, if arrangements are made in advance.  Arrangements to reserve the park, pavilion, or the baseball field must be made by contacting the Village Office.  </w:t>
      </w:r>
    </w:p>
    <w:p w14:paraId="773EA0D3"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p>
    <w:p w14:paraId="38ACA561"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Since demand for use of the ball field has increased over the years, the Village Board has formalized some simple procedures and rules for park use.</w:t>
      </w:r>
    </w:p>
    <w:p w14:paraId="52515546"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p>
    <w:p w14:paraId="154152DF"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For the summer season, the ball field will be available for general use from</w:t>
      </w:r>
    </w:p>
    <w:p w14:paraId="0614F2D5"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b/>
          <w:bCs/>
          <w:kern w:val="0"/>
          <w:sz w:val="28"/>
          <w14:ligatures w14:val="none"/>
        </w:rPr>
        <w:t>June 1</w:t>
      </w:r>
      <w:r w:rsidRPr="00040369">
        <w:rPr>
          <w:rFonts w:ascii="Times New Roman" w:eastAsia="Times New Roman" w:hAnsi="Times New Roman" w:cs="Times New Roman"/>
          <w:b/>
          <w:bCs/>
          <w:kern w:val="0"/>
          <w:sz w:val="28"/>
          <w:vertAlign w:val="superscript"/>
          <w14:ligatures w14:val="none"/>
        </w:rPr>
        <w:t>st</w:t>
      </w:r>
      <w:r w:rsidRPr="00040369">
        <w:rPr>
          <w:rFonts w:ascii="Times New Roman" w:eastAsia="Times New Roman" w:hAnsi="Times New Roman" w:cs="Times New Roman"/>
          <w:b/>
          <w:bCs/>
          <w:kern w:val="0"/>
          <w:sz w:val="28"/>
          <w14:ligatures w14:val="none"/>
        </w:rPr>
        <w:t xml:space="preserve"> to September 30</w:t>
      </w:r>
      <w:r w:rsidRPr="00040369">
        <w:rPr>
          <w:rFonts w:ascii="Times New Roman" w:eastAsia="Times New Roman" w:hAnsi="Times New Roman" w:cs="Times New Roman"/>
          <w:b/>
          <w:bCs/>
          <w:kern w:val="0"/>
          <w:sz w:val="28"/>
          <w:vertAlign w:val="superscript"/>
          <w14:ligatures w14:val="none"/>
        </w:rPr>
        <w:t>th</w:t>
      </w:r>
      <w:r w:rsidRPr="00040369">
        <w:rPr>
          <w:rFonts w:ascii="Times New Roman" w:eastAsia="Times New Roman" w:hAnsi="Times New Roman" w:cs="Times New Roman"/>
          <w:b/>
          <w:bCs/>
          <w:kern w:val="0"/>
          <w:sz w:val="28"/>
          <w14:ligatures w14:val="none"/>
        </w:rPr>
        <w:t xml:space="preserve">.  </w:t>
      </w:r>
      <w:r w:rsidRPr="00040369">
        <w:rPr>
          <w:rFonts w:ascii="Times New Roman" w:eastAsia="Times New Roman" w:hAnsi="Times New Roman" w:cs="Times New Roman"/>
          <w:kern w:val="0"/>
          <w14:ligatures w14:val="none"/>
        </w:rPr>
        <w:t>During the months of April and May, Milford High School has priority for use of the ball field, and depending on the weather, they may need to use it for make-up games into early June.  The Village reserves the right to waive fees for local teams and events that enhance the quality of life for the residents of the Village of Milford.  Use of the park and ball field during April and May for other purposes can be arranged only if the school teams do not need it.</w:t>
      </w:r>
    </w:p>
    <w:p w14:paraId="6CB4833C"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p>
    <w:p w14:paraId="641B74EE" w14:textId="77777777" w:rsidR="00040369" w:rsidRPr="00040369" w:rsidRDefault="00040369" w:rsidP="00040369">
      <w:pPr>
        <w:spacing w:after="0" w:line="240" w:lineRule="auto"/>
        <w:rPr>
          <w:rFonts w:ascii="Times New Roman" w:eastAsia="Times New Roman" w:hAnsi="Times New Roman" w:cs="Times New Roman"/>
          <w:b/>
          <w:bCs/>
          <w:kern w:val="0"/>
          <w14:ligatures w14:val="none"/>
        </w:rPr>
      </w:pPr>
      <w:r w:rsidRPr="00040369">
        <w:rPr>
          <w:rFonts w:ascii="Times New Roman" w:eastAsia="Times New Roman" w:hAnsi="Times New Roman" w:cs="Times New Roman"/>
          <w:b/>
          <w:bCs/>
          <w:kern w:val="0"/>
          <w14:ligatures w14:val="none"/>
        </w:rPr>
        <w:t>General Rules for Use of the Winsor Ball Field and Wilber Park:</w:t>
      </w:r>
    </w:p>
    <w:p w14:paraId="0C61AA1A" w14:textId="77777777" w:rsidR="00040369" w:rsidRPr="00040369" w:rsidRDefault="00040369" w:rsidP="00040369">
      <w:pPr>
        <w:numPr>
          <w:ilvl w:val="0"/>
          <w:numId w:val="2"/>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 xml:space="preserve">Any group using the Park is responsible for ensuring that individuals cause no damage to Village property.  A refundable deposit is required for Park use.  The cost of repairing damage which occurs during a scheduled event will be charged to the group, and deposit will not be returned.  Abuse of Village property may result in denial of park use in the future, </w:t>
      </w:r>
    </w:p>
    <w:p w14:paraId="19C7608B" w14:textId="77777777" w:rsidR="00040369" w:rsidRPr="00040369" w:rsidRDefault="00040369" w:rsidP="00040369">
      <w:pPr>
        <w:numPr>
          <w:ilvl w:val="0"/>
          <w:numId w:val="2"/>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 xml:space="preserve">Wilber Park and Winsor Field is a “Carry-in/Carry-Out” Park.  </w:t>
      </w:r>
      <w:r w:rsidRPr="00040369">
        <w:rPr>
          <w:rFonts w:ascii="Times New Roman" w:eastAsia="Times New Roman" w:hAnsi="Times New Roman" w:cs="Times New Roman"/>
          <w:b/>
          <w:bCs/>
          <w:kern w:val="0"/>
          <w14:ligatures w14:val="none"/>
        </w:rPr>
        <w:t>All</w:t>
      </w:r>
      <w:r w:rsidRPr="00040369">
        <w:rPr>
          <w:rFonts w:ascii="Times New Roman" w:eastAsia="Times New Roman" w:hAnsi="Times New Roman" w:cs="Times New Roman"/>
          <w:kern w:val="0"/>
          <w14:ligatures w14:val="none"/>
        </w:rPr>
        <w:t xml:space="preserve"> garbage is to be picked up from the park, the bleachers, and the pavilion area and removed.  Failure to police garbage after events may result in denial of park use in the future, will result in deposit being kept by the Village of Milford.</w:t>
      </w:r>
    </w:p>
    <w:p w14:paraId="10CF77B6" w14:textId="77777777" w:rsidR="00040369" w:rsidRPr="00040369" w:rsidRDefault="00040369" w:rsidP="00040369">
      <w:pPr>
        <w:numPr>
          <w:ilvl w:val="0"/>
          <w:numId w:val="2"/>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Vehicles are to be parked in the designated areas around the field (*see below*).</w:t>
      </w:r>
    </w:p>
    <w:p w14:paraId="023031F9" w14:textId="77777777" w:rsidR="00040369" w:rsidRPr="00040369" w:rsidRDefault="00040369" w:rsidP="00040369">
      <w:pPr>
        <w:numPr>
          <w:ilvl w:val="0"/>
          <w:numId w:val="2"/>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Use of the park or ball field after 9:00 PM at night is prohibited.  Individuals who are found in the park after hours will be considered trespassers.  If use of the park at night is desired, it must be coordinated with the Village.</w:t>
      </w:r>
    </w:p>
    <w:p w14:paraId="0DF9E16C" w14:textId="77777777" w:rsidR="00040369" w:rsidRPr="00040369" w:rsidRDefault="00040369" w:rsidP="00040369">
      <w:pPr>
        <w:numPr>
          <w:ilvl w:val="0"/>
          <w:numId w:val="2"/>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 xml:space="preserve">Motorized vehicles are forbidden except on authorized Park roads and in parking areas,.   </w:t>
      </w:r>
    </w:p>
    <w:p w14:paraId="4649960C" w14:textId="77777777" w:rsidR="00040369" w:rsidRPr="00040369" w:rsidRDefault="00040369" w:rsidP="00040369">
      <w:pPr>
        <w:numPr>
          <w:ilvl w:val="0"/>
          <w:numId w:val="2"/>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 xml:space="preserve">Absolutely </w:t>
      </w:r>
      <w:r w:rsidRPr="00040369">
        <w:rPr>
          <w:rFonts w:ascii="Times New Roman" w:eastAsia="Times New Roman" w:hAnsi="Times New Roman" w:cs="Times New Roman"/>
          <w:kern w:val="0"/>
          <w:u w:val="single"/>
          <w14:ligatures w14:val="none"/>
        </w:rPr>
        <w:t>no alcoholic beverages</w:t>
      </w:r>
      <w:r w:rsidRPr="00040369">
        <w:rPr>
          <w:rFonts w:ascii="Times New Roman" w:eastAsia="Times New Roman" w:hAnsi="Times New Roman" w:cs="Times New Roman"/>
          <w:kern w:val="0"/>
          <w14:ligatures w14:val="none"/>
        </w:rPr>
        <w:t xml:space="preserve"> are allowed in the park.</w:t>
      </w:r>
    </w:p>
    <w:p w14:paraId="100E227A" w14:textId="77777777" w:rsidR="00040369" w:rsidRPr="00040369" w:rsidRDefault="00040369" w:rsidP="00040369">
      <w:pPr>
        <w:numPr>
          <w:ilvl w:val="0"/>
          <w:numId w:val="2"/>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Smoking is prohibited in all New York State public parks.</w:t>
      </w:r>
    </w:p>
    <w:p w14:paraId="094D6D2D" w14:textId="77777777" w:rsidR="00040369" w:rsidRPr="00040369" w:rsidRDefault="00040369" w:rsidP="00040369">
      <w:pPr>
        <w:spacing w:after="0" w:line="240" w:lineRule="auto"/>
        <w:rPr>
          <w:rFonts w:ascii="Times New Roman" w:eastAsia="Times New Roman" w:hAnsi="Times New Roman" w:cs="Times New Roman"/>
          <w:b/>
          <w:kern w:val="0"/>
          <w14:ligatures w14:val="none"/>
        </w:rPr>
      </w:pPr>
    </w:p>
    <w:p w14:paraId="7A621C6E"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b/>
          <w:kern w:val="0"/>
          <w14:ligatures w14:val="none"/>
        </w:rPr>
        <w:t xml:space="preserve">**Parking Regulations:  </w:t>
      </w:r>
      <w:r w:rsidRPr="00040369">
        <w:rPr>
          <w:rFonts w:ascii="Times New Roman" w:eastAsia="Times New Roman" w:hAnsi="Times New Roman" w:cs="Times New Roman"/>
          <w:kern w:val="0"/>
          <w14:ligatures w14:val="none"/>
        </w:rPr>
        <w:t xml:space="preserve">All team members and visitors are required to enter the park using the main entrance (across from the Post Office on South Main Street), and to park in the Southeast parking lot </w:t>
      </w:r>
    </w:p>
    <w:p w14:paraId="20E993EF"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 xml:space="preserve">( gravel area ).  </w:t>
      </w:r>
      <w:r w:rsidRPr="00040369">
        <w:rPr>
          <w:rFonts w:ascii="Times New Roman" w:eastAsia="Times New Roman" w:hAnsi="Times New Roman" w:cs="Times New Roman"/>
          <w:kern w:val="0"/>
          <w:u w:val="single"/>
          <w14:ligatures w14:val="none"/>
        </w:rPr>
        <w:t>Parking is not permitted behind the Milford Village Fire House</w:t>
      </w:r>
      <w:r w:rsidRPr="00040369">
        <w:rPr>
          <w:rFonts w:ascii="Times New Roman" w:eastAsia="Times New Roman" w:hAnsi="Times New Roman" w:cs="Times New Roman"/>
          <w:kern w:val="0"/>
          <w14:ligatures w14:val="none"/>
        </w:rPr>
        <w:t>.  Vehicles of any team members or visitors parking in that area will be ticketed and towed at the owner’s expense.</w:t>
      </w:r>
    </w:p>
    <w:p w14:paraId="3BDD07EC" w14:textId="77777777" w:rsidR="00040369" w:rsidRPr="00040369" w:rsidRDefault="00040369" w:rsidP="00040369">
      <w:pPr>
        <w:spacing w:after="0" w:line="240" w:lineRule="auto"/>
        <w:rPr>
          <w:rFonts w:ascii="Times New Roman" w:eastAsia="Times New Roman" w:hAnsi="Times New Roman" w:cs="Times New Roman"/>
          <w:b/>
          <w:kern w:val="0"/>
          <w14:ligatures w14:val="none"/>
        </w:rPr>
      </w:pPr>
    </w:p>
    <w:p w14:paraId="2985C93E" w14:textId="77777777" w:rsidR="00040369" w:rsidRPr="00040369" w:rsidRDefault="00040369" w:rsidP="00040369">
      <w:pPr>
        <w:spacing w:after="0" w:line="240" w:lineRule="auto"/>
        <w:rPr>
          <w:rFonts w:ascii="Times New Roman" w:eastAsia="Times New Roman" w:hAnsi="Times New Roman" w:cs="Times New Roman"/>
          <w:b/>
          <w:kern w:val="0"/>
          <w14:ligatures w14:val="none"/>
        </w:rPr>
      </w:pPr>
    </w:p>
    <w:p w14:paraId="0C862791" w14:textId="77777777" w:rsidR="00040369" w:rsidRPr="00040369" w:rsidRDefault="00040369" w:rsidP="00040369">
      <w:pPr>
        <w:spacing w:after="0" w:line="240" w:lineRule="auto"/>
        <w:rPr>
          <w:rFonts w:ascii="Times New Roman" w:eastAsia="Times New Roman" w:hAnsi="Times New Roman" w:cs="Times New Roman"/>
          <w:b/>
          <w:kern w:val="0"/>
          <w14:ligatures w14:val="none"/>
        </w:rPr>
      </w:pPr>
    </w:p>
    <w:p w14:paraId="11A8A990" w14:textId="77777777" w:rsidR="00040369" w:rsidRPr="00040369" w:rsidRDefault="00040369" w:rsidP="00040369">
      <w:pPr>
        <w:spacing w:after="0" w:line="240" w:lineRule="auto"/>
        <w:jc w:val="center"/>
        <w:rPr>
          <w:rFonts w:ascii="Times New Roman" w:eastAsia="Times New Roman" w:hAnsi="Times New Roman" w:cs="Times New Roman"/>
          <w:b/>
          <w:kern w:val="0"/>
          <w14:ligatures w14:val="none"/>
        </w:rPr>
      </w:pPr>
      <w:r w:rsidRPr="00040369">
        <w:rPr>
          <w:rFonts w:ascii="Times New Roman" w:eastAsia="Times New Roman" w:hAnsi="Times New Roman" w:cs="Times New Roman"/>
          <w:b/>
          <w:kern w:val="0"/>
          <w14:ligatures w14:val="none"/>
        </w:rPr>
        <w:t>1</w:t>
      </w:r>
    </w:p>
    <w:p w14:paraId="0E7DC285" w14:textId="77777777" w:rsidR="00040369" w:rsidRPr="00040369" w:rsidRDefault="00040369" w:rsidP="00040369">
      <w:pPr>
        <w:spacing w:after="0" w:line="240" w:lineRule="auto"/>
        <w:rPr>
          <w:rFonts w:ascii="Times New Roman" w:eastAsia="Times New Roman" w:hAnsi="Times New Roman" w:cs="Times New Roman"/>
          <w:b/>
          <w:kern w:val="0"/>
          <w14:ligatures w14:val="none"/>
        </w:rPr>
      </w:pPr>
      <w:r w:rsidRPr="00040369">
        <w:rPr>
          <w:rFonts w:ascii="Times New Roman" w:eastAsia="Times New Roman" w:hAnsi="Times New Roman" w:cs="Times New Roman"/>
          <w:b/>
          <w:kern w:val="0"/>
          <w14:ligatures w14:val="none"/>
        </w:rPr>
        <w:lastRenderedPageBreak/>
        <w:t>How to Reserve the Pavilion/Concession/Park</w:t>
      </w:r>
    </w:p>
    <w:p w14:paraId="099C2D8E" w14:textId="77777777" w:rsidR="00040369" w:rsidRPr="00040369" w:rsidRDefault="00040369" w:rsidP="00040369">
      <w:pPr>
        <w:numPr>
          <w:ilvl w:val="0"/>
          <w:numId w:val="4"/>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Complete the attached application form and return it to the Village at the above address.</w:t>
      </w:r>
    </w:p>
    <w:p w14:paraId="478C4DC4" w14:textId="77777777" w:rsidR="00040369" w:rsidRPr="00040369" w:rsidRDefault="00040369" w:rsidP="00040369">
      <w:pPr>
        <w:numPr>
          <w:ilvl w:val="0"/>
          <w:numId w:val="4"/>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Enclosed a check for the required fee.</w:t>
      </w:r>
    </w:p>
    <w:p w14:paraId="6C904658" w14:textId="77777777" w:rsidR="00040369" w:rsidRPr="00040369" w:rsidRDefault="00040369" w:rsidP="00040369">
      <w:pPr>
        <w:spacing w:after="0" w:line="240" w:lineRule="auto"/>
        <w:ind w:left="645"/>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Pavilion                                 $100.00</w:t>
      </w:r>
    </w:p>
    <w:p w14:paraId="51BD0EF4" w14:textId="77777777" w:rsidR="00040369" w:rsidRPr="00040369" w:rsidRDefault="00040369" w:rsidP="00040369">
      <w:pPr>
        <w:spacing w:after="0" w:line="240" w:lineRule="auto"/>
        <w:ind w:left="645"/>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Refundable security deposit $100.00</w:t>
      </w:r>
    </w:p>
    <w:p w14:paraId="5CF394B5" w14:textId="77777777" w:rsidR="00040369" w:rsidRPr="00040369" w:rsidRDefault="00040369" w:rsidP="00040369">
      <w:pPr>
        <w:spacing w:after="0" w:line="240" w:lineRule="auto"/>
        <w:ind w:left="645"/>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 xml:space="preserve"> </w:t>
      </w:r>
      <w:r w:rsidRPr="00040369">
        <w:rPr>
          <w:rFonts w:ascii="Times New Roman" w:eastAsia="Times New Roman" w:hAnsi="Times New Roman" w:cs="Times New Roman"/>
          <w:b/>
          <w:kern w:val="0"/>
          <w14:ligatures w14:val="none"/>
        </w:rPr>
        <w:t>Payment must accompany reservation.  In the event reservation is placed by phone, the reservation will be held for 10 day pending payment.  After 10 days the reservation will be cancelled. Cancelations must be made at least 2 weeks prior or no refund will be given.</w:t>
      </w:r>
    </w:p>
    <w:p w14:paraId="079CDD71" w14:textId="77777777" w:rsidR="00040369" w:rsidRPr="00040369" w:rsidRDefault="00040369" w:rsidP="00040369">
      <w:pPr>
        <w:spacing w:after="0" w:line="240" w:lineRule="auto"/>
        <w:rPr>
          <w:rFonts w:ascii="Times New Roman" w:eastAsia="Times New Roman" w:hAnsi="Times New Roman" w:cs="Times New Roman"/>
          <w:b/>
          <w:bCs/>
          <w:kern w:val="0"/>
          <w14:ligatures w14:val="none"/>
        </w:rPr>
      </w:pPr>
    </w:p>
    <w:p w14:paraId="27E7EAEE" w14:textId="77777777" w:rsidR="00040369" w:rsidRPr="00040369" w:rsidRDefault="00040369" w:rsidP="00040369">
      <w:pPr>
        <w:spacing w:after="0" w:line="240" w:lineRule="auto"/>
        <w:rPr>
          <w:rFonts w:ascii="Times New Roman" w:eastAsia="Times New Roman" w:hAnsi="Times New Roman" w:cs="Times New Roman"/>
          <w:b/>
          <w:bCs/>
          <w:kern w:val="0"/>
          <w14:ligatures w14:val="none"/>
        </w:rPr>
      </w:pPr>
      <w:r w:rsidRPr="00040369">
        <w:rPr>
          <w:rFonts w:ascii="Times New Roman" w:eastAsia="Times New Roman" w:hAnsi="Times New Roman" w:cs="Times New Roman"/>
          <w:b/>
          <w:bCs/>
          <w:kern w:val="0"/>
          <w14:ligatures w14:val="none"/>
        </w:rPr>
        <w:t>How to Reserve the Winsor Baseball Field:</w:t>
      </w:r>
    </w:p>
    <w:p w14:paraId="072C6CC1" w14:textId="77777777" w:rsidR="00040369" w:rsidRPr="00040369" w:rsidRDefault="00040369" w:rsidP="00040369">
      <w:pPr>
        <w:numPr>
          <w:ilvl w:val="0"/>
          <w:numId w:val="1"/>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Complete the attached application form and return it to the Village at the above address.</w:t>
      </w:r>
    </w:p>
    <w:p w14:paraId="4E54D5BE" w14:textId="77777777" w:rsidR="00040369" w:rsidRPr="00040369" w:rsidRDefault="00040369" w:rsidP="00040369">
      <w:pPr>
        <w:numPr>
          <w:ilvl w:val="0"/>
          <w:numId w:val="1"/>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Enclose a check for the required fee</w:t>
      </w:r>
      <w:r w:rsidRPr="00040369">
        <w:rPr>
          <w:rFonts w:ascii="Times New Roman" w:eastAsia="Times New Roman" w:hAnsi="Times New Roman" w:cs="Times New Roman"/>
          <w:b/>
          <w:bCs/>
          <w:kern w:val="0"/>
          <w14:ligatures w14:val="none"/>
        </w:rPr>
        <w:t xml:space="preserve">.  </w:t>
      </w:r>
    </w:p>
    <w:p w14:paraId="2798CB9E" w14:textId="77777777" w:rsidR="00040369" w:rsidRPr="00040369" w:rsidRDefault="00040369" w:rsidP="00040369">
      <w:pPr>
        <w:numPr>
          <w:ilvl w:val="0"/>
          <w:numId w:val="1"/>
        </w:numPr>
        <w:spacing w:after="0" w:line="240" w:lineRule="auto"/>
        <w:rPr>
          <w:rFonts w:ascii="Times New Roman" w:eastAsia="Times New Roman" w:hAnsi="Times New Roman" w:cs="Times New Roman"/>
          <w:b/>
          <w:bCs/>
          <w:kern w:val="0"/>
          <w14:ligatures w14:val="none"/>
        </w:rPr>
      </w:pPr>
      <w:r w:rsidRPr="00040369">
        <w:rPr>
          <w:rFonts w:ascii="Times New Roman" w:eastAsia="Times New Roman" w:hAnsi="Times New Roman" w:cs="Times New Roman"/>
          <w:b/>
          <w:bCs/>
          <w:kern w:val="0"/>
          <w14:ligatures w14:val="none"/>
        </w:rPr>
        <w:t xml:space="preserve">The fee for use of the baseball field is $350 per game or $700 for the day (2-4 games) </w:t>
      </w:r>
      <w:r w:rsidRPr="00040369">
        <w:rPr>
          <w:rFonts w:ascii="Times New Roman" w:eastAsia="Times New Roman" w:hAnsi="Times New Roman" w:cs="Times New Roman"/>
          <w:b/>
          <w:bCs/>
          <w:kern w:val="0"/>
          <w:u w:val="single"/>
          <w14:ligatures w14:val="none"/>
        </w:rPr>
        <w:t>+ a refundable $100.00 deposit</w:t>
      </w:r>
      <w:r w:rsidRPr="00040369">
        <w:rPr>
          <w:rFonts w:ascii="Times New Roman" w:eastAsia="Times New Roman" w:hAnsi="Times New Roman" w:cs="Times New Roman"/>
          <w:b/>
          <w:bCs/>
          <w:kern w:val="0"/>
          <w14:ligatures w14:val="none"/>
        </w:rPr>
        <w:t xml:space="preserve">.  Use of the field for </w:t>
      </w:r>
      <w:r w:rsidRPr="00040369">
        <w:rPr>
          <w:rFonts w:ascii="Times New Roman" w:eastAsia="Times New Roman" w:hAnsi="Times New Roman" w:cs="Times New Roman"/>
          <w:b/>
          <w:bCs/>
          <w:kern w:val="0"/>
          <w:u w:val="single"/>
          <w14:ligatures w14:val="none"/>
        </w:rPr>
        <w:t>practice fee is $100.00 + a refundable $100.00 deposit</w:t>
      </w:r>
      <w:r w:rsidRPr="00040369">
        <w:rPr>
          <w:rFonts w:ascii="Times New Roman" w:eastAsia="Times New Roman" w:hAnsi="Times New Roman" w:cs="Times New Roman"/>
          <w:b/>
          <w:bCs/>
          <w:kern w:val="0"/>
          <w14:ligatures w14:val="none"/>
        </w:rPr>
        <w:t>.</w:t>
      </w:r>
    </w:p>
    <w:p w14:paraId="2BC82DF6" w14:textId="77777777" w:rsidR="00040369" w:rsidRPr="00040369" w:rsidRDefault="00040369" w:rsidP="00040369">
      <w:pPr>
        <w:spacing w:after="0" w:line="240" w:lineRule="auto"/>
        <w:ind w:left="1080"/>
        <w:rPr>
          <w:rFonts w:ascii="Times New Roman" w:eastAsia="Times New Roman" w:hAnsi="Times New Roman" w:cs="Times New Roman"/>
          <w:kern w:val="0"/>
          <w14:ligatures w14:val="none"/>
        </w:rPr>
      </w:pPr>
      <w:r w:rsidRPr="00040369">
        <w:rPr>
          <w:rFonts w:ascii="Times New Roman" w:eastAsia="Times New Roman" w:hAnsi="Times New Roman" w:cs="Times New Roman"/>
          <w:b/>
          <w:bCs/>
          <w:kern w:val="0"/>
          <w14:ligatures w14:val="none"/>
        </w:rPr>
        <w:t xml:space="preserve">Payment must accompany reservation.  In the event the reservation is placed by phone, the reservation will be held for 10 days pending payment.  After 10 days without payment, the field reservation will become void. </w:t>
      </w:r>
    </w:p>
    <w:p w14:paraId="39980DBC" w14:textId="77777777" w:rsidR="00040369" w:rsidRPr="00040369" w:rsidRDefault="00040369" w:rsidP="00040369">
      <w:pPr>
        <w:numPr>
          <w:ilvl w:val="0"/>
          <w:numId w:val="1"/>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b/>
          <w:bCs/>
          <w:kern w:val="0"/>
          <w:u w:val="single"/>
          <w14:ligatures w14:val="none"/>
        </w:rPr>
        <w:t>Send proof of Liability Insurance</w:t>
      </w:r>
      <w:r w:rsidRPr="00040369">
        <w:rPr>
          <w:rFonts w:ascii="Times New Roman" w:eastAsia="Times New Roman" w:hAnsi="Times New Roman" w:cs="Times New Roman"/>
          <w:kern w:val="0"/>
          <w14:ligatures w14:val="none"/>
        </w:rPr>
        <w:t xml:space="preserve"> with the completed application.  If this is not available when the application is mailed, it must be provided to the Village two weeks before the scheduled event takes place.  Failure to provide an insurance certificate will result in cancellation of the scheduled event.</w:t>
      </w:r>
    </w:p>
    <w:p w14:paraId="1953B732" w14:textId="77777777" w:rsidR="00040369" w:rsidRPr="00040369" w:rsidRDefault="00040369" w:rsidP="00040369">
      <w:pPr>
        <w:numPr>
          <w:ilvl w:val="0"/>
          <w:numId w:val="1"/>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Wilber Park is a Carry-In/Carry-Out facility – all trash must be removed by users.</w:t>
      </w:r>
    </w:p>
    <w:p w14:paraId="3BA7C119" w14:textId="77777777" w:rsidR="00040369" w:rsidRPr="00040369" w:rsidRDefault="00040369" w:rsidP="00040369">
      <w:pPr>
        <w:spacing w:after="0" w:line="240" w:lineRule="auto"/>
        <w:ind w:left="360"/>
        <w:rPr>
          <w:rFonts w:ascii="Times New Roman" w:eastAsia="Times New Roman" w:hAnsi="Times New Roman" w:cs="Times New Roman"/>
          <w:kern w:val="0"/>
          <w14:ligatures w14:val="none"/>
        </w:rPr>
      </w:pPr>
    </w:p>
    <w:p w14:paraId="2DA79DF2" w14:textId="77777777" w:rsidR="00040369" w:rsidRPr="00040369" w:rsidRDefault="00040369" w:rsidP="00040369">
      <w:pPr>
        <w:spacing w:after="0" w:line="240" w:lineRule="auto"/>
        <w:rPr>
          <w:rFonts w:ascii="Times New Roman" w:eastAsia="Times New Roman" w:hAnsi="Times New Roman" w:cs="Times New Roman"/>
          <w:b/>
          <w:bCs/>
          <w:kern w:val="0"/>
          <w14:ligatures w14:val="none"/>
        </w:rPr>
      </w:pPr>
      <w:r w:rsidRPr="00040369">
        <w:rPr>
          <w:rFonts w:ascii="Times New Roman" w:eastAsia="Times New Roman" w:hAnsi="Times New Roman" w:cs="Times New Roman"/>
          <w:b/>
          <w:bCs/>
          <w:kern w:val="0"/>
          <w14:ligatures w14:val="none"/>
        </w:rPr>
        <w:t>Changing the schedule or Cancellations:</w:t>
      </w:r>
    </w:p>
    <w:p w14:paraId="126319CB" w14:textId="77777777" w:rsidR="00040369" w:rsidRPr="00040369" w:rsidRDefault="00040369" w:rsidP="00040369">
      <w:pPr>
        <w:numPr>
          <w:ilvl w:val="0"/>
          <w:numId w:val="3"/>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 xml:space="preserve">Games scheduled can be cancelled up to two weeks prior to the scheduled event.  Refunds will be made, </w:t>
      </w:r>
      <w:r w:rsidRPr="00040369">
        <w:rPr>
          <w:rFonts w:ascii="Times New Roman" w:eastAsia="Times New Roman" w:hAnsi="Times New Roman" w:cs="Times New Roman"/>
          <w:b/>
          <w:bCs/>
          <w:kern w:val="0"/>
          <w14:ligatures w14:val="none"/>
        </w:rPr>
        <w:t>less an administrative fee of $50.00</w:t>
      </w:r>
      <w:r w:rsidRPr="00040369">
        <w:rPr>
          <w:rFonts w:ascii="Times New Roman" w:eastAsia="Times New Roman" w:hAnsi="Times New Roman" w:cs="Times New Roman"/>
          <w:kern w:val="0"/>
          <w14:ligatures w14:val="none"/>
        </w:rPr>
        <w:t xml:space="preserve">.  </w:t>
      </w:r>
    </w:p>
    <w:p w14:paraId="7EE14228" w14:textId="77777777" w:rsidR="00040369" w:rsidRPr="00040369" w:rsidRDefault="00040369" w:rsidP="00040369">
      <w:pPr>
        <w:numPr>
          <w:ilvl w:val="0"/>
          <w:numId w:val="3"/>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No refund will be issued for games cancelled within two weeks of an event.  If an alternative user for the field can be found for the cancelled date(s), funds will be issued, less the administrative fee.  All required paperwork is due from the substitute user in advance.  Due to increased demand for use of our field, we must enforce this policy to keep the field open to all possible users.</w:t>
      </w:r>
    </w:p>
    <w:p w14:paraId="22B3E854" w14:textId="77777777" w:rsidR="00040369" w:rsidRPr="00040369" w:rsidRDefault="00040369" w:rsidP="00040369">
      <w:pPr>
        <w:numPr>
          <w:ilvl w:val="0"/>
          <w:numId w:val="3"/>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Games not held because of inclement weather will have a make-up game scheduled at no additional cost.  Availability of the park is subject to other scheduled events and every effort will be made to arrange a convenient make-up time.</w:t>
      </w:r>
    </w:p>
    <w:p w14:paraId="6AE4924A" w14:textId="77777777" w:rsidR="00040369" w:rsidRPr="00040369" w:rsidRDefault="00040369" w:rsidP="00040369">
      <w:pPr>
        <w:numPr>
          <w:ilvl w:val="0"/>
          <w:numId w:val="3"/>
        </w:numPr>
        <w:spacing w:after="0" w:line="240" w:lineRule="auto"/>
        <w:rPr>
          <w:rFonts w:ascii="Times New Roman" w:eastAsia="Times New Roman" w:hAnsi="Times New Roman" w:cs="Times New Roman"/>
          <w:kern w:val="0"/>
          <w14:ligatures w14:val="none"/>
        </w:rPr>
      </w:pPr>
      <w:r w:rsidRPr="00040369">
        <w:rPr>
          <w:rFonts w:ascii="Times New Roman" w:eastAsia="Times New Roman" w:hAnsi="Times New Roman" w:cs="Times New Roman"/>
          <w:kern w:val="0"/>
          <w14:ligatures w14:val="none"/>
        </w:rPr>
        <w:t>If an organization needs to add games to those already scheduled, please notify the Village.  The required fee will be due at the time the request is made.</w:t>
      </w:r>
    </w:p>
    <w:p w14:paraId="5DCD0E6D" w14:textId="77777777" w:rsidR="00040369" w:rsidRPr="00040369" w:rsidRDefault="00040369" w:rsidP="00040369">
      <w:pPr>
        <w:spacing w:after="0" w:line="240" w:lineRule="auto"/>
        <w:rPr>
          <w:rFonts w:ascii="Times New Roman" w:eastAsia="Times New Roman" w:hAnsi="Times New Roman" w:cs="Times New Roman"/>
          <w:kern w:val="0"/>
          <w14:ligatures w14:val="none"/>
        </w:rPr>
      </w:pPr>
    </w:p>
    <w:p w14:paraId="67102575" w14:textId="77777777" w:rsidR="00040369" w:rsidRDefault="00040369" w:rsidP="00687F84">
      <w:pPr>
        <w:spacing w:after="0"/>
        <w:jc w:val="center"/>
        <w:rPr>
          <w:rFonts w:ascii="Times New Roman" w:eastAsia="Times New Roman" w:hAnsi="Times New Roman" w:cs="Times New Roman"/>
          <w:b/>
          <w:bCs/>
          <w:kern w:val="0"/>
          <w14:ligatures w14:val="none"/>
        </w:rPr>
      </w:pPr>
    </w:p>
    <w:p w14:paraId="0F4E8EB8" w14:textId="77777777" w:rsidR="00040369" w:rsidRDefault="00040369" w:rsidP="00687F84">
      <w:pPr>
        <w:spacing w:after="0"/>
        <w:jc w:val="center"/>
        <w:rPr>
          <w:rFonts w:ascii="Times New Roman" w:eastAsia="Times New Roman" w:hAnsi="Times New Roman" w:cs="Times New Roman"/>
          <w:b/>
          <w:bCs/>
          <w:kern w:val="0"/>
          <w14:ligatures w14:val="none"/>
        </w:rPr>
      </w:pPr>
    </w:p>
    <w:p w14:paraId="68C485E8" w14:textId="77777777" w:rsidR="00040369" w:rsidRDefault="00040369" w:rsidP="00687F84">
      <w:pPr>
        <w:spacing w:after="0"/>
        <w:jc w:val="center"/>
        <w:rPr>
          <w:rFonts w:ascii="Times New Roman" w:eastAsia="Times New Roman" w:hAnsi="Times New Roman" w:cs="Times New Roman"/>
          <w:b/>
          <w:bCs/>
          <w:kern w:val="0"/>
          <w14:ligatures w14:val="none"/>
        </w:rPr>
      </w:pPr>
    </w:p>
    <w:p w14:paraId="24545BA3" w14:textId="77777777" w:rsidR="00040369" w:rsidRDefault="00040369" w:rsidP="00687F84">
      <w:pPr>
        <w:spacing w:after="0"/>
        <w:jc w:val="center"/>
        <w:rPr>
          <w:rFonts w:ascii="Times New Roman" w:eastAsia="Times New Roman" w:hAnsi="Times New Roman" w:cs="Times New Roman"/>
          <w:b/>
          <w:bCs/>
          <w:kern w:val="0"/>
          <w14:ligatures w14:val="none"/>
        </w:rPr>
      </w:pPr>
    </w:p>
    <w:p w14:paraId="2FDC47CC" w14:textId="77777777" w:rsidR="00040369" w:rsidRDefault="00040369" w:rsidP="00687F84">
      <w:pPr>
        <w:spacing w:after="0"/>
        <w:jc w:val="center"/>
        <w:rPr>
          <w:rFonts w:ascii="Times New Roman" w:eastAsia="Times New Roman" w:hAnsi="Times New Roman" w:cs="Times New Roman"/>
          <w:b/>
          <w:bCs/>
          <w:kern w:val="0"/>
          <w14:ligatures w14:val="none"/>
        </w:rPr>
      </w:pPr>
    </w:p>
    <w:p w14:paraId="17E4A936" w14:textId="77777777" w:rsidR="00040369" w:rsidRDefault="00040369" w:rsidP="00687F84">
      <w:pPr>
        <w:spacing w:after="0"/>
        <w:jc w:val="center"/>
        <w:rPr>
          <w:rFonts w:ascii="Times New Roman" w:eastAsia="Times New Roman" w:hAnsi="Times New Roman" w:cs="Times New Roman"/>
          <w:b/>
          <w:bCs/>
          <w:kern w:val="0"/>
          <w14:ligatures w14:val="none"/>
        </w:rPr>
      </w:pPr>
    </w:p>
    <w:p w14:paraId="35DF2E6C" w14:textId="77777777" w:rsidR="00040369" w:rsidRDefault="00040369" w:rsidP="00687F84">
      <w:pPr>
        <w:spacing w:after="0"/>
        <w:jc w:val="center"/>
        <w:rPr>
          <w:rFonts w:ascii="Times New Roman" w:eastAsia="Times New Roman" w:hAnsi="Times New Roman" w:cs="Times New Roman"/>
          <w:b/>
          <w:bCs/>
          <w:kern w:val="0"/>
          <w14:ligatures w14:val="none"/>
        </w:rPr>
      </w:pPr>
    </w:p>
    <w:p w14:paraId="240F7103" w14:textId="77777777" w:rsidR="00040369" w:rsidRDefault="00040369" w:rsidP="00687F84">
      <w:pPr>
        <w:spacing w:after="0"/>
        <w:jc w:val="center"/>
        <w:rPr>
          <w:rFonts w:ascii="Times New Roman" w:eastAsia="Times New Roman" w:hAnsi="Times New Roman" w:cs="Times New Roman"/>
          <w:b/>
          <w:bCs/>
          <w:kern w:val="0"/>
          <w14:ligatures w14:val="none"/>
        </w:rPr>
      </w:pPr>
    </w:p>
    <w:p w14:paraId="6A86F769" w14:textId="77777777" w:rsidR="00040369" w:rsidRDefault="00040369" w:rsidP="00687F84">
      <w:pPr>
        <w:spacing w:after="0"/>
        <w:jc w:val="center"/>
        <w:rPr>
          <w:b/>
          <w:bCs/>
          <w:sz w:val="28"/>
          <w:szCs w:val="28"/>
        </w:rPr>
      </w:pPr>
    </w:p>
    <w:p w14:paraId="7577690A" w14:textId="77777777" w:rsidR="00040369" w:rsidRDefault="00040369" w:rsidP="00687F84">
      <w:pPr>
        <w:spacing w:after="0"/>
        <w:jc w:val="center"/>
        <w:rPr>
          <w:b/>
          <w:bCs/>
          <w:sz w:val="28"/>
          <w:szCs w:val="28"/>
        </w:rPr>
      </w:pPr>
    </w:p>
    <w:p w14:paraId="4E277338" w14:textId="77777777" w:rsidR="00040369" w:rsidRDefault="00040369" w:rsidP="00687F84">
      <w:pPr>
        <w:spacing w:after="0"/>
        <w:jc w:val="center"/>
        <w:rPr>
          <w:b/>
          <w:bCs/>
          <w:sz w:val="28"/>
          <w:szCs w:val="28"/>
        </w:rPr>
      </w:pPr>
    </w:p>
    <w:p w14:paraId="635B53A6" w14:textId="77777777" w:rsidR="00040369" w:rsidRDefault="00040369" w:rsidP="00687F84">
      <w:pPr>
        <w:spacing w:after="0"/>
        <w:jc w:val="center"/>
        <w:rPr>
          <w:b/>
          <w:bCs/>
          <w:sz w:val="28"/>
          <w:szCs w:val="28"/>
        </w:rPr>
      </w:pPr>
    </w:p>
    <w:p w14:paraId="1D102F83" w14:textId="5A7C0868" w:rsidR="002F7C57" w:rsidRDefault="002F7C57" w:rsidP="00687F84">
      <w:pPr>
        <w:spacing w:after="0"/>
        <w:jc w:val="center"/>
        <w:rPr>
          <w:b/>
          <w:bCs/>
          <w:sz w:val="28"/>
          <w:szCs w:val="28"/>
        </w:rPr>
      </w:pPr>
      <w:r>
        <w:rPr>
          <w:b/>
          <w:bCs/>
          <w:sz w:val="28"/>
          <w:szCs w:val="28"/>
        </w:rPr>
        <w:lastRenderedPageBreak/>
        <w:t>VILLAGE OF MILFORD</w:t>
      </w:r>
    </w:p>
    <w:p w14:paraId="0AFDEA94" w14:textId="2C9DAE91" w:rsidR="002F7C57" w:rsidRDefault="002F7C57" w:rsidP="00687F84">
      <w:pPr>
        <w:spacing w:after="0"/>
        <w:jc w:val="center"/>
        <w:rPr>
          <w:b/>
          <w:bCs/>
          <w:sz w:val="28"/>
          <w:szCs w:val="28"/>
        </w:rPr>
      </w:pPr>
      <w:r>
        <w:rPr>
          <w:b/>
          <w:bCs/>
          <w:sz w:val="28"/>
          <w:szCs w:val="28"/>
        </w:rPr>
        <w:t>PO BOX 1</w:t>
      </w:r>
    </w:p>
    <w:p w14:paraId="59AD157D" w14:textId="31084E84" w:rsidR="002F7C57" w:rsidRDefault="002F7C57" w:rsidP="00687F84">
      <w:pPr>
        <w:spacing w:after="0"/>
        <w:jc w:val="center"/>
        <w:rPr>
          <w:b/>
          <w:bCs/>
          <w:sz w:val="28"/>
          <w:szCs w:val="28"/>
        </w:rPr>
      </w:pPr>
      <w:r>
        <w:rPr>
          <w:b/>
          <w:bCs/>
          <w:sz w:val="28"/>
          <w:szCs w:val="28"/>
        </w:rPr>
        <w:t>MILFORD, NY  13807</w:t>
      </w:r>
    </w:p>
    <w:p w14:paraId="17A13C0D" w14:textId="6F3C6F80" w:rsidR="002F7C57" w:rsidRDefault="007D2CF8" w:rsidP="00687F84">
      <w:pPr>
        <w:spacing w:after="0"/>
        <w:jc w:val="center"/>
        <w:rPr>
          <w:b/>
          <w:bCs/>
          <w:sz w:val="28"/>
          <w:szCs w:val="28"/>
        </w:rPr>
      </w:pPr>
      <w:r>
        <w:rPr>
          <w:b/>
          <w:bCs/>
          <w:sz w:val="28"/>
          <w:szCs w:val="28"/>
        </w:rPr>
        <w:t>clerk@milfordnewyork.com</w:t>
      </w:r>
    </w:p>
    <w:p w14:paraId="6E4AD2C3" w14:textId="4AD8A88C" w:rsidR="002F7C57" w:rsidRDefault="002F7C57" w:rsidP="00687F84">
      <w:pPr>
        <w:spacing w:after="0"/>
        <w:jc w:val="center"/>
        <w:rPr>
          <w:b/>
          <w:bCs/>
          <w:sz w:val="28"/>
          <w:szCs w:val="28"/>
        </w:rPr>
      </w:pPr>
      <w:r>
        <w:rPr>
          <w:b/>
          <w:bCs/>
          <w:sz w:val="28"/>
          <w:szCs w:val="28"/>
        </w:rPr>
        <w:t>607-286-7331</w:t>
      </w:r>
    </w:p>
    <w:p w14:paraId="59F753E3" w14:textId="5A12C4AE" w:rsidR="00687F84" w:rsidRPr="002F7C57" w:rsidRDefault="00687F84" w:rsidP="00687F84">
      <w:pPr>
        <w:spacing w:after="0"/>
        <w:jc w:val="center"/>
        <w:rPr>
          <w:b/>
          <w:bCs/>
          <w:sz w:val="28"/>
          <w:szCs w:val="28"/>
        </w:rPr>
      </w:pPr>
      <w:r w:rsidRPr="002F7C57">
        <w:rPr>
          <w:b/>
          <w:bCs/>
          <w:sz w:val="28"/>
          <w:szCs w:val="28"/>
        </w:rPr>
        <w:t>WILBER PARK PAVILION</w:t>
      </w:r>
    </w:p>
    <w:p w14:paraId="0054CD82" w14:textId="5E725104" w:rsidR="00687F84" w:rsidRPr="002F7C57" w:rsidRDefault="00687F84" w:rsidP="00687F84">
      <w:pPr>
        <w:spacing w:after="0"/>
        <w:jc w:val="center"/>
        <w:rPr>
          <w:b/>
          <w:bCs/>
          <w:sz w:val="28"/>
          <w:szCs w:val="28"/>
        </w:rPr>
      </w:pPr>
      <w:r w:rsidRPr="002F7C57">
        <w:rPr>
          <w:b/>
          <w:bCs/>
          <w:sz w:val="28"/>
          <w:szCs w:val="28"/>
        </w:rPr>
        <w:t>CURRY PARK PAVILION</w:t>
      </w:r>
    </w:p>
    <w:p w14:paraId="6C619A7B" w14:textId="0D84DD07" w:rsidR="00687F84" w:rsidRPr="002F7C57" w:rsidRDefault="00687F84" w:rsidP="00687F84">
      <w:pPr>
        <w:spacing w:after="0"/>
        <w:rPr>
          <w:sz w:val="28"/>
          <w:szCs w:val="28"/>
        </w:rPr>
      </w:pPr>
      <w:r w:rsidRPr="002F7C57">
        <w:rPr>
          <w:sz w:val="28"/>
          <w:szCs w:val="28"/>
        </w:rPr>
        <w:t>This application for use of</w:t>
      </w:r>
    </w:p>
    <w:p w14:paraId="13513C1C" w14:textId="73ECED90" w:rsidR="00687F84" w:rsidRPr="002F7C57" w:rsidRDefault="00687F84" w:rsidP="00687F84">
      <w:pPr>
        <w:spacing w:after="0"/>
        <w:rPr>
          <w:sz w:val="28"/>
          <w:szCs w:val="28"/>
        </w:rPr>
      </w:pPr>
      <w:r w:rsidRPr="002F7C57">
        <w:rPr>
          <w:rFonts w:cstheme="minorHAnsi"/>
          <w:sz w:val="44"/>
          <w:szCs w:val="44"/>
        </w:rPr>
        <w:t>ᵒ</w:t>
      </w:r>
      <w:r w:rsidRPr="002F7C57">
        <w:rPr>
          <w:sz w:val="28"/>
          <w:szCs w:val="28"/>
        </w:rPr>
        <w:t>Wilber Park Pavilion –   $</w:t>
      </w:r>
      <w:r w:rsidR="00E42447">
        <w:rPr>
          <w:sz w:val="28"/>
          <w:szCs w:val="28"/>
        </w:rPr>
        <w:t>100.00</w:t>
      </w:r>
    </w:p>
    <w:p w14:paraId="5911CAB9" w14:textId="1E28EAA5" w:rsidR="00687F84" w:rsidRPr="002F7C57" w:rsidRDefault="00687F84" w:rsidP="00687F84">
      <w:pPr>
        <w:spacing w:after="0"/>
        <w:rPr>
          <w:sz w:val="28"/>
          <w:szCs w:val="28"/>
        </w:rPr>
      </w:pPr>
      <w:r w:rsidRPr="002F7C57">
        <w:rPr>
          <w:sz w:val="28"/>
          <w:szCs w:val="28"/>
        </w:rPr>
        <w:t xml:space="preserve">                                            $</w:t>
      </w:r>
      <w:r w:rsidR="00127EAE">
        <w:rPr>
          <w:sz w:val="28"/>
          <w:szCs w:val="28"/>
        </w:rPr>
        <w:t>10</w:t>
      </w:r>
      <w:r w:rsidRPr="002F7C57">
        <w:rPr>
          <w:sz w:val="28"/>
          <w:szCs w:val="28"/>
        </w:rPr>
        <w:t xml:space="preserve">0.00 Deposit (returned check uncashed if </w:t>
      </w:r>
    </w:p>
    <w:p w14:paraId="46A4E504" w14:textId="00B61494" w:rsidR="00687F84" w:rsidRPr="002F7C57" w:rsidRDefault="00687F84" w:rsidP="00687F84">
      <w:pPr>
        <w:spacing w:after="0"/>
        <w:rPr>
          <w:sz w:val="28"/>
          <w:szCs w:val="28"/>
        </w:rPr>
      </w:pPr>
      <w:r w:rsidRPr="002F7C57">
        <w:rPr>
          <w:sz w:val="28"/>
          <w:szCs w:val="28"/>
        </w:rPr>
        <w:tab/>
      </w:r>
      <w:r w:rsidRPr="002F7C57">
        <w:rPr>
          <w:sz w:val="28"/>
          <w:szCs w:val="28"/>
        </w:rPr>
        <w:tab/>
      </w:r>
      <w:r w:rsidRPr="002F7C57">
        <w:rPr>
          <w:sz w:val="28"/>
          <w:szCs w:val="28"/>
        </w:rPr>
        <w:tab/>
      </w:r>
      <w:r w:rsidRPr="002F7C57">
        <w:rPr>
          <w:sz w:val="28"/>
          <w:szCs w:val="28"/>
        </w:rPr>
        <w:tab/>
      </w:r>
      <w:r w:rsidRPr="002F7C57">
        <w:rPr>
          <w:sz w:val="28"/>
          <w:szCs w:val="28"/>
        </w:rPr>
        <w:tab/>
        <w:t xml:space="preserve">      property is left clean and undamaged)</w:t>
      </w:r>
    </w:p>
    <w:p w14:paraId="0E2EE2CD" w14:textId="000D0606" w:rsidR="00687F84" w:rsidRPr="002F7C57" w:rsidRDefault="00687F84" w:rsidP="00687F84">
      <w:pPr>
        <w:spacing w:after="0"/>
        <w:rPr>
          <w:sz w:val="28"/>
          <w:szCs w:val="28"/>
        </w:rPr>
      </w:pPr>
      <w:r w:rsidRPr="002F7C57">
        <w:rPr>
          <w:rFonts w:cstheme="minorHAnsi"/>
          <w:sz w:val="44"/>
          <w:szCs w:val="44"/>
        </w:rPr>
        <w:t>ᵒ</w:t>
      </w:r>
      <w:r w:rsidRPr="002F7C57">
        <w:rPr>
          <w:sz w:val="28"/>
          <w:szCs w:val="28"/>
        </w:rPr>
        <w:t xml:space="preserve">Curry Park Pavilion   -  </w:t>
      </w:r>
      <w:r w:rsidR="002F7C57">
        <w:rPr>
          <w:sz w:val="28"/>
          <w:szCs w:val="28"/>
        </w:rPr>
        <w:t xml:space="preserve">  </w:t>
      </w:r>
      <w:r w:rsidRPr="002F7C57">
        <w:rPr>
          <w:sz w:val="28"/>
          <w:szCs w:val="28"/>
        </w:rPr>
        <w:t>$</w:t>
      </w:r>
      <w:r w:rsidR="00E42447">
        <w:rPr>
          <w:sz w:val="28"/>
          <w:szCs w:val="28"/>
        </w:rPr>
        <w:t>100.00</w:t>
      </w:r>
    </w:p>
    <w:p w14:paraId="278AC68A" w14:textId="18DD1AAF" w:rsidR="00687F84" w:rsidRPr="002F7C57" w:rsidRDefault="00687F84" w:rsidP="00687F84">
      <w:pPr>
        <w:spacing w:after="0"/>
        <w:rPr>
          <w:sz w:val="28"/>
          <w:szCs w:val="28"/>
        </w:rPr>
      </w:pPr>
      <w:r w:rsidRPr="002F7C57">
        <w:rPr>
          <w:sz w:val="28"/>
          <w:szCs w:val="28"/>
        </w:rPr>
        <w:t xml:space="preserve">                                            $</w:t>
      </w:r>
      <w:r w:rsidR="00127EAE">
        <w:rPr>
          <w:sz w:val="28"/>
          <w:szCs w:val="28"/>
        </w:rPr>
        <w:t>10</w:t>
      </w:r>
      <w:r w:rsidRPr="002F7C57">
        <w:rPr>
          <w:sz w:val="28"/>
          <w:szCs w:val="28"/>
        </w:rPr>
        <w:t xml:space="preserve">0.00 Deposit (returned check uncashed if </w:t>
      </w:r>
    </w:p>
    <w:p w14:paraId="11EF71DB" w14:textId="77777777" w:rsidR="00687F84" w:rsidRPr="002F7C57" w:rsidRDefault="00687F84" w:rsidP="00687F84">
      <w:pPr>
        <w:spacing w:after="0"/>
        <w:rPr>
          <w:sz w:val="28"/>
          <w:szCs w:val="28"/>
        </w:rPr>
      </w:pPr>
      <w:r w:rsidRPr="00687F84">
        <w:rPr>
          <w:sz w:val="28"/>
          <w:szCs w:val="28"/>
        </w:rPr>
        <w:tab/>
      </w:r>
      <w:r w:rsidRPr="00687F84">
        <w:rPr>
          <w:sz w:val="28"/>
          <w:szCs w:val="28"/>
        </w:rPr>
        <w:tab/>
      </w:r>
      <w:r w:rsidRPr="00687F84">
        <w:rPr>
          <w:sz w:val="28"/>
          <w:szCs w:val="28"/>
        </w:rPr>
        <w:tab/>
      </w:r>
      <w:r w:rsidRPr="00687F84">
        <w:rPr>
          <w:sz w:val="28"/>
          <w:szCs w:val="28"/>
        </w:rPr>
        <w:tab/>
      </w:r>
      <w:r w:rsidRPr="00687F84">
        <w:rPr>
          <w:sz w:val="28"/>
          <w:szCs w:val="28"/>
        </w:rPr>
        <w:tab/>
        <w:t xml:space="preserve">      property is left clean and undamaged)</w:t>
      </w:r>
    </w:p>
    <w:p w14:paraId="75FE233A" w14:textId="0A615F49" w:rsidR="00687F84" w:rsidRPr="002F7C57" w:rsidRDefault="00687F84" w:rsidP="00687F84">
      <w:pPr>
        <w:spacing w:after="0"/>
        <w:rPr>
          <w:sz w:val="28"/>
          <w:szCs w:val="28"/>
        </w:rPr>
      </w:pPr>
      <w:r w:rsidRPr="002F7C57">
        <w:rPr>
          <w:sz w:val="28"/>
          <w:szCs w:val="28"/>
        </w:rPr>
        <w:t>Name:____________________________________________________</w:t>
      </w:r>
    </w:p>
    <w:p w14:paraId="5FEAF24C" w14:textId="72E7284F" w:rsidR="00687F84" w:rsidRPr="002F7C57" w:rsidRDefault="00687F84" w:rsidP="00687F84">
      <w:pPr>
        <w:spacing w:after="0"/>
        <w:rPr>
          <w:sz w:val="28"/>
          <w:szCs w:val="28"/>
        </w:rPr>
      </w:pPr>
      <w:r w:rsidRPr="002F7C57">
        <w:rPr>
          <w:sz w:val="28"/>
          <w:szCs w:val="28"/>
        </w:rPr>
        <w:t>Address:__________________________________________________</w:t>
      </w:r>
    </w:p>
    <w:p w14:paraId="5B9ACEAE" w14:textId="5EA8394D" w:rsidR="00687F84" w:rsidRPr="002F7C57" w:rsidRDefault="00687F84" w:rsidP="00687F84">
      <w:pPr>
        <w:spacing w:after="0"/>
        <w:rPr>
          <w:sz w:val="28"/>
          <w:szCs w:val="28"/>
        </w:rPr>
      </w:pPr>
      <w:r w:rsidRPr="002F7C57">
        <w:rPr>
          <w:sz w:val="28"/>
          <w:szCs w:val="28"/>
        </w:rPr>
        <w:t xml:space="preserve">                __________________________________________________</w:t>
      </w:r>
    </w:p>
    <w:p w14:paraId="0A18871D" w14:textId="194BC28F" w:rsidR="00687F84" w:rsidRPr="002F7C57" w:rsidRDefault="00687F84" w:rsidP="00687F84">
      <w:pPr>
        <w:spacing w:after="0"/>
        <w:rPr>
          <w:sz w:val="28"/>
          <w:szCs w:val="28"/>
        </w:rPr>
      </w:pPr>
      <w:r w:rsidRPr="002F7C57">
        <w:rPr>
          <w:sz w:val="28"/>
          <w:szCs w:val="28"/>
        </w:rPr>
        <w:t>Phone:____________________________________________________</w:t>
      </w:r>
    </w:p>
    <w:p w14:paraId="139C6E0D" w14:textId="3B383C5B" w:rsidR="00687F84" w:rsidRPr="002F7C57" w:rsidRDefault="00687F84" w:rsidP="00687F84">
      <w:pPr>
        <w:spacing w:after="0"/>
        <w:rPr>
          <w:sz w:val="28"/>
          <w:szCs w:val="28"/>
        </w:rPr>
      </w:pPr>
      <w:r w:rsidRPr="002F7C57">
        <w:rPr>
          <w:sz w:val="28"/>
          <w:szCs w:val="28"/>
        </w:rPr>
        <w:t>Date of Event:______________________________________________</w:t>
      </w:r>
    </w:p>
    <w:p w14:paraId="28677FB6" w14:textId="081C2CDA" w:rsidR="00687F84" w:rsidRPr="002F7C57" w:rsidRDefault="00687F84" w:rsidP="00687F84">
      <w:pPr>
        <w:spacing w:after="0"/>
        <w:rPr>
          <w:sz w:val="28"/>
          <w:szCs w:val="28"/>
        </w:rPr>
      </w:pPr>
      <w:r w:rsidRPr="002F7C57">
        <w:rPr>
          <w:sz w:val="28"/>
          <w:szCs w:val="28"/>
        </w:rPr>
        <w:t>Intended Use:______________________________________________</w:t>
      </w:r>
    </w:p>
    <w:p w14:paraId="330862FD" w14:textId="27BECDD3" w:rsidR="00687F84" w:rsidRPr="002F7C57" w:rsidRDefault="00687F84" w:rsidP="00687F84">
      <w:pPr>
        <w:spacing w:after="0"/>
        <w:rPr>
          <w:sz w:val="28"/>
          <w:szCs w:val="28"/>
        </w:rPr>
      </w:pPr>
      <w:r w:rsidRPr="002F7C57">
        <w:rPr>
          <w:sz w:val="28"/>
          <w:szCs w:val="28"/>
        </w:rPr>
        <w:t>Number of Expected to Attend:________________________________</w:t>
      </w:r>
    </w:p>
    <w:p w14:paraId="07EE7F7E" w14:textId="77777777" w:rsidR="002F7C57" w:rsidRPr="002F7C57" w:rsidRDefault="002F7C57" w:rsidP="00687F84">
      <w:pPr>
        <w:spacing w:after="0"/>
        <w:rPr>
          <w:sz w:val="28"/>
          <w:szCs w:val="28"/>
        </w:rPr>
      </w:pPr>
      <w:r w:rsidRPr="002F7C57">
        <w:rPr>
          <w:sz w:val="28"/>
          <w:szCs w:val="28"/>
        </w:rPr>
        <w:t>We agree to remove all trash and will leave nothing for the Village crew to clean and ensure that no damage occurs to park property due to the use of the facility.</w:t>
      </w:r>
    </w:p>
    <w:p w14:paraId="6BB470B8" w14:textId="61B56B9E" w:rsidR="00687F84" w:rsidRPr="002F7C57" w:rsidRDefault="00687F84" w:rsidP="00687F84">
      <w:pPr>
        <w:spacing w:after="0"/>
        <w:rPr>
          <w:sz w:val="28"/>
          <w:szCs w:val="28"/>
        </w:rPr>
      </w:pPr>
      <w:r w:rsidRPr="002F7C57">
        <w:rPr>
          <w:sz w:val="28"/>
          <w:szCs w:val="28"/>
        </w:rPr>
        <w:t>I have read the rules for the use of the pavilion</w:t>
      </w:r>
      <w:r w:rsidR="002F7C57" w:rsidRPr="002F7C57">
        <w:rPr>
          <w:sz w:val="28"/>
          <w:szCs w:val="28"/>
        </w:rPr>
        <w:t xml:space="preserve"> and agree that we will</w:t>
      </w:r>
    </w:p>
    <w:p w14:paraId="01EDE158" w14:textId="61B906B9" w:rsidR="002F7C57" w:rsidRPr="002F7C57" w:rsidRDefault="002F7C57" w:rsidP="00687F84">
      <w:pPr>
        <w:spacing w:after="0"/>
        <w:rPr>
          <w:sz w:val="28"/>
          <w:szCs w:val="28"/>
        </w:rPr>
      </w:pPr>
      <w:r w:rsidRPr="002F7C57">
        <w:rPr>
          <w:sz w:val="28"/>
          <w:szCs w:val="28"/>
        </w:rPr>
        <w:t xml:space="preserve">abide by them.  </w:t>
      </w:r>
    </w:p>
    <w:p w14:paraId="658F0AB8" w14:textId="6B12C6EF" w:rsidR="002F7C57" w:rsidRPr="002F7C57" w:rsidRDefault="002F7C57" w:rsidP="00687F84">
      <w:pPr>
        <w:spacing w:after="0"/>
        <w:rPr>
          <w:sz w:val="28"/>
          <w:szCs w:val="28"/>
        </w:rPr>
      </w:pPr>
      <w:r w:rsidRPr="002F7C57">
        <w:rPr>
          <w:sz w:val="28"/>
          <w:szCs w:val="28"/>
        </w:rPr>
        <w:t>Signature:_________________________________________________</w:t>
      </w:r>
    </w:p>
    <w:p w14:paraId="611A741D" w14:textId="27DA8662" w:rsidR="002F7C57" w:rsidRPr="00687F84" w:rsidRDefault="002F7C57" w:rsidP="00687F84">
      <w:pPr>
        <w:spacing w:after="0"/>
        <w:rPr>
          <w:sz w:val="28"/>
          <w:szCs w:val="28"/>
        </w:rPr>
      </w:pPr>
      <w:r w:rsidRPr="002F7C57">
        <w:rPr>
          <w:sz w:val="28"/>
          <w:szCs w:val="28"/>
        </w:rPr>
        <w:t>Date:_____________________________________________________</w:t>
      </w:r>
    </w:p>
    <w:p w14:paraId="637C501F" w14:textId="3693BD43" w:rsidR="00687F84" w:rsidRPr="002F7C57" w:rsidRDefault="002F7C57" w:rsidP="002F7C57">
      <w:pPr>
        <w:spacing w:after="0"/>
        <w:rPr>
          <w:sz w:val="28"/>
          <w:szCs w:val="28"/>
        </w:rPr>
      </w:pPr>
      <w:r w:rsidRPr="002F7C57">
        <w:rPr>
          <w:sz w:val="28"/>
          <w:szCs w:val="28"/>
        </w:rPr>
        <w:t>Send 2 checks, one for pavilion rental, one for deposit</w:t>
      </w:r>
    </w:p>
    <w:sectPr w:rsidR="00687F84" w:rsidRPr="002F7C57" w:rsidSect="000403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0ABF"/>
    <w:multiLevelType w:val="hybridMultilevel"/>
    <w:tmpl w:val="2B26AF10"/>
    <w:lvl w:ilvl="0" w:tplc="06D8D6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B36C7B"/>
    <w:multiLevelType w:val="hybridMultilevel"/>
    <w:tmpl w:val="3DB261B4"/>
    <w:lvl w:ilvl="0" w:tplc="8072FC8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011920"/>
    <w:multiLevelType w:val="hybridMultilevel"/>
    <w:tmpl w:val="B756DEFA"/>
    <w:lvl w:ilvl="0" w:tplc="A80410A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60957F7E"/>
    <w:multiLevelType w:val="hybridMultilevel"/>
    <w:tmpl w:val="56A2E832"/>
    <w:lvl w:ilvl="0" w:tplc="DF0A0C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1772456">
    <w:abstractNumId w:val="0"/>
  </w:num>
  <w:num w:numId="2" w16cid:durableId="180827110">
    <w:abstractNumId w:val="1"/>
  </w:num>
  <w:num w:numId="3" w16cid:durableId="773092570">
    <w:abstractNumId w:val="3"/>
  </w:num>
  <w:num w:numId="4" w16cid:durableId="254561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84"/>
    <w:rsid w:val="00040369"/>
    <w:rsid w:val="00127EAE"/>
    <w:rsid w:val="00152AC5"/>
    <w:rsid w:val="002363DA"/>
    <w:rsid w:val="002F7C57"/>
    <w:rsid w:val="003D3CB7"/>
    <w:rsid w:val="00687F84"/>
    <w:rsid w:val="007C4C45"/>
    <w:rsid w:val="007D0BCD"/>
    <w:rsid w:val="007D2CF8"/>
    <w:rsid w:val="009620EB"/>
    <w:rsid w:val="00E42447"/>
    <w:rsid w:val="00F4227E"/>
    <w:rsid w:val="00FF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AD99"/>
  <w15:chartTrackingRefBased/>
  <w15:docId w15:val="{FDE85FBB-BD8A-4361-B959-60BCB2DD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F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F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F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7F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7F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7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F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F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F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F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7F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7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F84"/>
    <w:rPr>
      <w:rFonts w:eastAsiaTheme="majorEastAsia" w:cstheme="majorBidi"/>
      <w:color w:val="272727" w:themeColor="text1" w:themeTint="D8"/>
    </w:rPr>
  </w:style>
  <w:style w:type="paragraph" w:styleId="Title">
    <w:name w:val="Title"/>
    <w:basedOn w:val="Normal"/>
    <w:next w:val="Normal"/>
    <w:link w:val="TitleChar"/>
    <w:uiPriority w:val="10"/>
    <w:qFormat/>
    <w:rsid w:val="00687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F84"/>
    <w:pPr>
      <w:spacing w:before="160"/>
      <w:jc w:val="center"/>
    </w:pPr>
    <w:rPr>
      <w:i/>
      <w:iCs/>
      <w:color w:val="404040" w:themeColor="text1" w:themeTint="BF"/>
    </w:rPr>
  </w:style>
  <w:style w:type="character" w:customStyle="1" w:styleId="QuoteChar">
    <w:name w:val="Quote Char"/>
    <w:basedOn w:val="DefaultParagraphFont"/>
    <w:link w:val="Quote"/>
    <w:uiPriority w:val="29"/>
    <w:rsid w:val="00687F84"/>
    <w:rPr>
      <w:i/>
      <w:iCs/>
      <w:color w:val="404040" w:themeColor="text1" w:themeTint="BF"/>
    </w:rPr>
  </w:style>
  <w:style w:type="paragraph" w:styleId="ListParagraph">
    <w:name w:val="List Paragraph"/>
    <w:basedOn w:val="Normal"/>
    <w:uiPriority w:val="34"/>
    <w:qFormat/>
    <w:rsid w:val="00687F84"/>
    <w:pPr>
      <w:ind w:left="720"/>
      <w:contextualSpacing/>
    </w:pPr>
  </w:style>
  <w:style w:type="character" w:styleId="IntenseEmphasis">
    <w:name w:val="Intense Emphasis"/>
    <w:basedOn w:val="DefaultParagraphFont"/>
    <w:uiPriority w:val="21"/>
    <w:qFormat/>
    <w:rsid w:val="00687F84"/>
    <w:rPr>
      <w:i/>
      <w:iCs/>
      <w:color w:val="2F5496" w:themeColor="accent1" w:themeShade="BF"/>
    </w:rPr>
  </w:style>
  <w:style w:type="paragraph" w:styleId="IntenseQuote">
    <w:name w:val="Intense Quote"/>
    <w:basedOn w:val="Normal"/>
    <w:next w:val="Normal"/>
    <w:link w:val="IntenseQuoteChar"/>
    <w:uiPriority w:val="30"/>
    <w:qFormat/>
    <w:rsid w:val="00687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F84"/>
    <w:rPr>
      <w:i/>
      <w:iCs/>
      <w:color w:val="2F5496" w:themeColor="accent1" w:themeShade="BF"/>
    </w:rPr>
  </w:style>
  <w:style w:type="character" w:styleId="IntenseReference">
    <w:name w:val="Intense Reference"/>
    <w:basedOn w:val="DefaultParagraphFont"/>
    <w:uiPriority w:val="32"/>
    <w:qFormat/>
    <w:rsid w:val="00687F84"/>
    <w:rPr>
      <w:b/>
      <w:bCs/>
      <w:smallCaps/>
      <w:color w:val="2F5496" w:themeColor="accent1" w:themeShade="BF"/>
      <w:spacing w:val="5"/>
    </w:rPr>
  </w:style>
  <w:style w:type="character" w:styleId="Hyperlink">
    <w:name w:val="Hyperlink"/>
    <w:basedOn w:val="DefaultParagraphFont"/>
    <w:uiPriority w:val="99"/>
    <w:unhideWhenUsed/>
    <w:rsid w:val="002F7C57"/>
    <w:rPr>
      <w:color w:val="0563C1" w:themeColor="hyperlink"/>
      <w:u w:val="single"/>
    </w:rPr>
  </w:style>
  <w:style w:type="character" w:styleId="UnresolvedMention">
    <w:name w:val="Unresolved Mention"/>
    <w:basedOn w:val="DefaultParagraphFont"/>
    <w:uiPriority w:val="99"/>
    <w:semiHidden/>
    <w:unhideWhenUsed/>
    <w:rsid w:val="002F7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villagemilford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Ruling</dc:creator>
  <cp:keywords/>
  <dc:description/>
  <cp:lastModifiedBy>Kitty Ruling</cp:lastModifiedBy>
  <cp:revision>8</cp:revision>
  <cp:lastPrinted>2025-03-24T14:42:00Z</cp:lastPrinted>
  <dcterms:created xsi:type="dcterms:W3CDTF">2025-03-24T14:22:00Z</dcterms:created>
  <dcterms:modified xsi:type="dcterms:W3CDTF">2026-06-10T14:44:00Z</dcterms:modified>
</cp:coreProperties>
</file>